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E1D" w:rsidRPr="004B3E1D" w:rsidRDefault="004B3E1D" w:rsidP="004B3E1D">
      <w:pPr>
        <w:spacing w:after="0" w:line="264" w:lineRule="atLeast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4"/>
          <w:szCs w:val="44"/>
        </w:rPr>
      </w:pPr>
      <w:r w:rsidRPr="004B3E1D">
        <w:rPr>
          <w:rFonts w:ascii="inherit" w:eastAsia="Times New Roman" w:hAnsi="inherit" w:cs="Times New Roman"/>
          <w:b/>
          <w:bCs/>
          <w:kern w:val="36"/>
          <w:sz w:val="44"/>
          <w:szCs w:val="44"/>
        </w:rPr>
        <w:t>Экстремизм — угроза обществу</w:t>
      </w:r>
    </w:p>
    <w:p w:rsidR="004B3E1D" w:rsidRPr="004B3E1D" w:rsidRDefault="004B3E1D" w:rsidP="004B3E1D">
      <w:pPr>
        <w:shd w:val="clear" w:color="auto" w:fill="FCFCFC"/>
        <w:spacing w:after="0" w:line="385" w:lineRule="atLeast"/>
        <w:jc w:val="center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775B7D">
        <w:rPr>
          <w:rFonts w:ascii="inherit" w:eastAsia="Times New Roman" w:hAnsi="inherit" w:cs="Arial"/>
          <w:b/>
          <w:bCs/>
          <w:sz w:val="25"/>
        </w:rPr>
        <w:t>Понятие экстремизма (экстремистской деятельности), </w:t>
      </w:r>
    </w:p>
    <w:p w:rsidR="004B3E1D" w:rsidRPr="004B3E1D" w:rsidRDefault="004B3E1D" w:rsidP="004B3E1D">
      <w:pPr>
        <w:shd w:val="clear" w:color="auto" w:fill="FCFCFC"/>
        <w:spacing w:after="0" w:line="385" w:lineRule="atLeast"/>
        <w:jc w:val="center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775B7D">
        <w:rPr>
          <w:rFonts w:ascii="inherit" w:eastAsia="Times New Roman" w:hAnsi="inherit" w:cs="Arial"/>
          <w:b/>
          <w:bCs/>
          <w:sz w:val="25"/>
        </w:rPr>
        <w:t>экстремистские организации и молодежные движения.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Проблема распространения экстремизма в Российской Федерации является одним из факторов, угрожающих национальной безопасности и целостности государства. Если терроризм, бесспорно, отвергается обществом, то экстремизм — ключевой элемент разрушения основ конституционного строя, все еще воспринимается гражданами как вполне допустимый инструмент политического противостояния.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В настоящее время проявления экстремизма ощущаются практически во всех сферах общественной жизни: политике, межнациональных и меконфессиональных отношен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ях, культуре. Экстремизм носит многогранный характер, а потому выступает дестаб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лизирующим фактором в жизни государства и общества.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Понятие экстремизма (экстремистской деятельности) сформулировано в статье 1 Ф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дерального закона от 25 июля 2002 г. 114-ФЗ «О противодействии экстремистской деятельности» (в редакции от 24 июля 2007г. 211-ФЗ).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Начиная с 90-х годов прошлого века на россиян обрушился мощнейший поток насилия и национализма, которым грешат многие СМИ. Под этим прессингом вырастает уже второе поколение россиян. Лишенные моральных и духовных ориентиров, восприн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мая искаженное представление о духовных, общечеловеческих ценностях, молодые люди зачастую становятся доступной добычей манипуляторов от экстремизма.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Особенно тревожит то, что деструктивные идеи национализма и религиозного экстр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мизма в первую очередь затронули именно молодых россиян. И в преодолении этих негативных процессов чрезвычайно важна роль семьи, педагогов, старшего поколения, религиозных общин, общественных организаций, прежде всего молодежных. Необх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димо воссоздавать систему патриотического воспитания молодежи, привития ей и</w:t>
      </w:r>
      <w:r w:rsidRPr="004B3E1D">
        <w:rPr>
          <w:rFonts w:ascii="inherit" w:eastAsia="Times New Roman" w:hAnsi="inherit" w:cs="Arial"/>
          <w:sz w:val="25"/>
          <w:szCs w:val="25"/>
        </w:rPr>
        <w:t>м</w:t>
      </w:r>
      <w:r w:rsidRPr="004B3E1D">
        <w:rPr>
          <w:rFonts w:ascii="inherit" w:eastAsia="Times New Roman" w:hAnsi="inherit" w:cs="Arial"/>
          <w:sz w:val="25"/>
          <w:szCs w:val="25"/>
        </w:rPr>
        <w:t>мунитета к экстремизму, национализму, религиозной нетерпимости.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Особая роль в формировании личности молодого поколения принадлежит семье. На фоне широкого распространения пьянства и наркомании возрастает количество н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полных, неблагополучных семей, число беспризорных детей. Нередко подростки, о</w:t>
      </w:r>
      <w:r w:rsidRPr="004B3E1D">
        <w:rPr>
          <w:rFonts w:ascii="inherit" w:eastAsia="Times New Roman" w:hAnsi="inherit" w:cs="Arial"/>
          <w:sz w:val="25"/>
          <w:szCs w:val="25"/>
        </w:rPr>
        <w:t>б</w:t>
      </w:r>
      <w:r w:rsidRPr="004B3E1D">
        <w:rPr>
          <w:rFonts w:ascii="inherit" w:eastAsia="Times New Roman" w:hAnsi="inherit" w:cs="Arial"/>
          <w:sz w:val="25"/>
          <w:szCs w:val="25"/>
        </w:rPr>
        <w:t>деленные родительским теплом и вниманием, озлобленные равнодушием общества, пополняют ряды преступников, в том числе террористов и экстремистов.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lastRenderedPageBreak/>
        <w:t>Анализ обстановки в среде религиозных объединений, действующих на территории России, свидетельствует о росте активности ряда объединений, культивирующих р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лигиозный фанатизм, который основывается на извращенных духовно-этнических к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нонах. Как правило, эта деятельность сопряжена с насилием над гражданами, прич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нением вреда их здоровью, побуждением к отказу от исполнения гражданских обяза</w:t>
      </w:r>
      <w:r w:rsidRPr="004B3E1D">
        <w:rPr>
          <w:rFonts w:ascii="inherit" w:eastAsia="Times New Roman" w:hAnsi="inherit" w:cs="Arial"/>
          <w:sz w:val="25"/>
          <w:szCs w:val="25"/>
        </w:rPr>
        <w:t>н</w:t>
      </w:r>
      <w:r w:rsidRPr="004B3E1D">
        <w:rPr>
          <w:rFonts w:ascii="inherit" w:eastAsia="Times New Roman" w:hAnsi="inherit" w:cs="Arial"/>
          <w:sz w:val="25"/>
          <w:szCs w:val="25"/>
        </w:rPr>
        <w:t>ностей, а также с совершением иных противоправных деяний. При этом тщательно камуфлируемые религиозные доктрины этих структур допускают использование нас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лия, угроз, шантажа, если они идут на благо организации.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Как показали события последних лет на Северном Кавказе, значительную угрозу для внутренней безопасности страны сегодня представляют проповедники нетрадицио</w:t>
      </w:r>
      <w:r w:rsidRPr="004B3E1D">
        <w:rPr>
          <w:rFonts w:ascii="inherit" w:eastAsia="Times New Roman" w:hAnsi="inherit" w:cs="Arial"/>
          <w:sz w:val="25"/>
          <w:szCs w:val="25"/>
        </w:rPr>
        <w:t>н</w:t>
      </w:r>
      <w:r w:rsidRPr="004B3E1D">
        <w:rPr>
          <w:rFonts w:ascii="inherit" w:eastAsia="Times New Roman" w:hAnsi="inherit" w:cs="Arial"/>
          <w:sz w:val="25"/>
          <w:szCs w:val="25"/>
        </w:rPr>
        <w:t>ного для российских мусульман течения ислама – «ваххабизм». Лидеры и идеологи ваххабитского течения работу среди молодежи Российской Федерации считают одним из главных направлений своей деятельности.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Еще одним религиозным культом, в рядах которого наблюдается большое количество молодых людей, являются «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сатанисты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>».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К числу экстремистских политических организаций и движений, наиболее активно действующих на территории России, ставящих своей целью изменение конституцио</w:t>
      </w:r>
      <w:r w:rsidRPr="004B3E1D">
        <w:rPr>
          <w:rFonts w:ascii="inherit" w:eastAsia="Times New Roman" w:hAnsi="inherit" w:cs="Arial"/>
          <w:sz w:val="25"/>
          <w:szCs w:val="25"/>
        </w:rPr>
        <w:t>н</w:t>
      </w:r>
      <w:r w:rsidRPr="004B3E1D">
        <w:rPr>
          <w:rFonts w:ascii="inherit" w:eastAsia="Times New Roman" w:hAnsi="inherit" w:cs="Arial"/>
          <w:sz w:val="25"/>
          <w:szCs w:val="25"/>
        </w:rPr>
        <w:t>ного строя в России, относится партия Русское национальное единство (РНЕ), которая в настоящее время является крупной праворадикальной политической организацией.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 xml:space="preserve">Следует отметить также и леворадикальные объединения. В первую очередь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Наци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нал-большевистскую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партию, Революционный коммунистический союз молодежи (большевиков) и Авангард красной молодежи (АКМ), которые возникли после раскола РКСМ (Российского коммунистического союза молодежи). Данные организации объ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диняют молодых людей прокоммунистической ориентации и имеют выраженную эк</w:t>
      </w:r>
      <w:r w:rsidRPr="004B3E1D">
        <w:rPr>
          <w:rFonts w:ascii="inherit" w:eastAsia="Times New Roman" w:hAnsi="inherit" w:cs="Arial"/>
          <w:sz w:val="25"/>
          <w:szCs w:val="25"/>
        </w:rPr>
        <w:t>с</w:t>
      </w:r>
      <w:r w:rsidRPr="004B3E1D">
        <w:rPr>
          <w:rFonts w:ascii="inherit" w:eastAsia="Times New Roman" w:hAnsi="inherit" w:cs="Arial"/>
          <w:sz w:val="25"/>
          <w:szCs w:val="25"/>
        </w:rPr>
        <w:t>тремистскую направленность, ставя своей целью борьбу с существующим режимом власти.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Их деятельность характеризуется участием в массовых мероприятиях политической направленности, в ходе которых выкрикиваются лозунги и демонстрируются трансп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ранты, критикующие существующую власть и призывающие к ее насильственной см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не. 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 </w:t>
      </w:r>
    </w:p>
    <w:p w:rsidR="004B3E1D" w:rsidRPr="004B3E1D" w:rsidRDefault="004B3E1D" w:rsidP="004B3E1D">
      <w:pPr>
        <w:shd w:val="clear" w:color="auto" w:fill="FCFCFC"/>
        <w:spacing w:after="0" w:line="385" w:lineRule="atLeast"/>
        <w:jc w:val="center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775B7D">
        <w:rPr>
          <w:rFonts w:ascii="inherit" w:eastAsia="Times New Roman" w:hAnsi="inherit" w:cs="Arial"/>
          <w:b/>
          <w:bCs/>
          <w:sz w:val="25"/>
        </w:rPr>
        <w:lastRenderedPageBreak/>
        <w:t>Правовые основы противодействия молодежному экстремизму.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jc w:val="both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Российское законодательство, как и международное, ориентировано на охрану прав личности, обеспечение стабильности государственных структур.</w:t>
      </w:r>
    </w:p>
    <w:p w:rsidR="004B3E1D" w:rsidRPr="004B3E1D" w:rsidRDefault="004B3E1D" w:rsidP="004B3E1D">
      <w:pPr>
        <w:shd w:val="clear" w:color="auto" w:fill="FCFCFC"/>
        <w:spacing w:after="0" w:line="385" w:lineRule="atLeast"/>
        <w:jc w:val="both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В настоящее время в России имеется ряд нормативно-правовых актов, содержащих нормы, обеспечивающие борьбу с распространением экстремизма. Так, положения статьи 13</w:t>
      </w:r>
      <w:r w:rsidRPr="00775B7D">
        <w:rPr>
          <w:rFonts w:ascii="inherit" w:eastAsia="Times New Roman" w:hAnsi="inherit" w:cs="Arial"/>
          <w:sz w:val="25"/>
        </w:rPr>
        <w:t> </w:t>
      </w:r>
      <w:r w:rsidRPr="00775B7D">
        <w:rPr>
          <w:rFonts w:ascii="inherit" w:eastAsia="Times New Roman" w:hAnsi="inherit" w:cs="Arial"/>
          <w:b/>
          <w:bCs/>
          <w:sz w:val="25"/>
        </w:rPr>
        <w:t>Конституции Российской Федерации</w:t>
      </w:r>
      <w:r w:rsidRPr="00775B7D">
        <w:rPr>
          <w:rFonts w:ascii="inherit" w:eastAsia="Times New Roman" w:hAnsi="inherit" w:cs="Arial"/>
          <w:sz w:val="25"/>
        </w:rPr>
        <w:t> </w:t>
      </w:r>
      <w:r w:rsidRPr="004B3E1D">
        <w:rPr>
          <w:rFonts w:ascii="inherit" w:eastAsia="Times New Roman" w:hAnsi="inherit" w:cs="Arial"/>
          <w:sz w:val="25"/>
          <w:szCs w:val="25"/>
        </w:rPr>
        <w:t>от 12 декабря 1993 г. запрещают со</w:t>
      </w:r>
      <w:r w:rsidRPr="004B3E1D">
        <w:rPr>
          <w:rFonts w:ascii="inherit" w:eastAsia="Times New Roman" w:hAnsi="inherit" w:cs="Arial"/>
          <w:sz w:val="25"/>
          <w:szCs w:val="25"/>
        </w:rPr>
        <w:t>з</w:t>
      </w:r>
      <w:r w:rsidRPr="004B3E1D">
        <w:rPr>
          <w:rFonts w:ascii="inherit" w:eastAsia="Times New Roman" w:hAnsi="inherit" w:cs="Arial"/>
          <w:sz w:val="25"/>
          <w:szCs w:val="25"/>
        </w:rPr>
        <w:t>дание и деятельность общественных объединений, цели или действия которых н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правлены на насильственное изменение основ конституционного строя и нарушение целостности Российской Федерации, подрыв безопасности государства, создание во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руженных формирований, разжигание социальной, расовой, национальной и религ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озной розни.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 xml:space="preserve">В настоящее время в таком многонациональном и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многоконфессиональном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государс</w:t>
      </w:r>
      <w:r w:rsidRPr="004B3E1D">
        <w:rPr>
          <w:rFonts w:ascii="inherit" w:eastAsia="Times New Roman" w:hAnsi="inherit" w:cs="Arial"/>
          <w:sz w:val="25"/>
          <w:szCs w:val="25"/>
        </w:rPr>
        <w:t>т</w:t>
      </w:r>
      <w:r w:rsidRPr="004B3E1D">
        <w:rPr>
          <w:rFonts w:ascii="inherit" w:eastAsia="Times New Roman" w:hAnsi="inherit" w:cs="Arial"/>
          <w:sz w:val="25"/>
          <w:szCs w:val="25"/>
        </w:rPr>
        <w:t>ве, как Российская Федерация, основная внутренняя угроза конституционному строю может исходить от террористических, экстремистских, сепаратистских организаций.</w:t>
      </w:r>
    </w:p>
    <w:p w:rsidR="004B3E1D" w:rsidRPr="004B3E1D" w:rsidRDefault="004B3E1D" w:rsidP="004B3E1D">
      <w:pPr>
        <w:shd w:val="clear" w:color="auto" w:fill="FCFCFC"/>
        <w:spacing w:after="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Базовым нормативным актом, регламентирующим вопросы борьбы с экстремизмом и дающим перечень характеризующих его юридически значимых признаков, являе</w:t>
      </w:r>
      <w:r w:rsidRPr="004B3E1D">
        <w:rPr>
          <w:rFonts w:ascii="inherit" w:eastAsia="Times New Roman" w:hAnsi="inherit" w:cs="Arial"/>
          <w:sz w:val="25"/>
          <w:szCs w:val="25"/>
        </w:rPr>
        <w:t>т</w:t>
      </w:r>
      <w:r w:rsidRPr="004B3E1D">
        <w:rPr>
          <w:rFonts w:ascii="inherit" w:eastAsia="Times New Roman" w:hAnsi="inherit" w:cs="Arial"/>
          <w:sz w:val="25"/>
          <w:szCs w:val="25"/>
        </w:rPr>
        <w:t>ся</w:t>
      </w:r>
      <w:r w:rsidRPr="00775B7D">
        <w:rPr>
          <w:rFonts w:ascii="inherit" w:eastAsia="Times New Roman" w:hAnsi="inherit" w:cs="Arial"/>
          <w:sz w:val="25"/>
        </w:rPr>
        <w:t> </w:t>
      </w:r>
      <w:r w:rsidRPr="00775B7D">
        <w:rPr>
          <w:rFonts w:ascii="inherit" w:eastAsia="Times New Roman" w:hAnsi="inherit" w:cs="Arial"/>
          <w:b/>
          <w:bCs/>
          <w:sz w:val="25"/>
        </w:rPr>
        <w:t>Федеральный закон Российской Федерации от 25 июля 2002 г. № 114 — ФЗ</w:t>
      </w:r>
      <w:r w:rsidRPr="00775B7D">
        <w:rPr>
          <w:rFonts w:ascii="inherit" w:eastAsia="Times New Roman" w:hAnsi="inherit" w:cs="Arial"/>
          <w:sz w:val="25"/>
        </w:rPr>
        <w:t> </w:t>
      </w:r>
      <w:r w:rsidRPr="004B3E1D">
        <w:rPr>
          <w:rFonts w:ascii="inherit" w:eastAsia="Times New Roman" w:hAnsi="inherit" w:cs="Arial"/>
          <w:sz w:val="25"/>
          <w:szCs w:val="25"/>
        </w:rPr>
        <w:t>«О противодействии экстремистской деятельности», который определяет правовые и о</w:t>
      </w:r>
      <w:r w:rsidRPr="004B3E1D">
        <w:rPr>
          <w:rFonts w:ascii="inherit" w:eastAsia="Times New Roman" w:hAnsi="inherit" w:cs="Arial"/>
          <w:sz w:val="25"/>
          <w:szCs w:val="25"/>
        </w:rPr>
        <w:t>р</w:t>
      </w:r>
      <w:r w:rsidRPr="004B3E1D">
        <w:rPr>
          <w:rFonts w:ascii="inherit" w:eastAsia="Times New Roman" w:hAnsi="inherit" w:cs="Arial"/>
          <w:sz w:val="25"/>
          <w:szCs w:val="25"/>
        </w:rPr>
        <w:t>ганизационные основы противодействия экстремистской деятельности, устанавливает ответственность за ее осуществление.</w:t>
      </w:r>
    </w:p>
    <w:p w:rsidR="004B3E1D" w:rsidRPr="004B3E1D" w:rsidRDefault="004B3E1D" w:rsidP="004B3E1D">
      <w:pPr>
        <w:shd w:val="clear" w:color="auto" w:fill="FCFCFC"/>
        <w:spacing w:after="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775B7D">
        <w:rPr>
          <w:rFonts w:ascii="inherit" w:eastAsia="Times New Roman" w:hAnsi="inherit" w:cs="Arial"/>
          <w:b/>
          <w:bCs/>
          <w:sz w:val="25"/>
        </w:rPr>
        <w:t>Кодекс Российской Федерации об административных правонарушениях пред</w:t>
      </w:r>
      <w:r w:rsidRPr="00775B7D">
        <w:rPr>
          <w:rFonts w:ascii="inherit" w:eastAsia="Times New Roman" w:hAnsi="inherit" w:cs="Arial"/>
          <w:b/>
          <w:bCs/>
          <w:sz w:val="25"/>
        </w:rPr>
        <w:t>у</w:t>
      </w:r>
      <w:r w:rsidRPr="00775B7D">
        <w:rPr>
          <w:rFonts w:ascii="inherit" w:eastAsia="Times New Roman" w:hAnsi="inherit" w:cs="Arial"/>
          <w:b/>
          <w:bCs/>
          <w:sz w:val="25"/>
        </w:rPr>
        <w:t>сматривает ответственность</w:t>
      </w:r>
      <w:r w:rsidRPr="00775B7D">
        <w:rPr>
          <w:rFonts w:ascii="inherit" w:eastAsia="Times New Roman" w:hAnsi="inherit" w:cs="Arial"/>
          <w:sz w:val="25"/>
        </w:rPr>
        <w:t> </w:t>
      </w:r>
      <w:r w:rsidRPr="004B3E1D">
        <w:rPr>
          <w:rFonts w:ascii="inherit" w:eastAsia="Times New Roman" w:hAnsi="inherit" w:cs="Arial"/>
          <w:sz w:val="25"/>
          <w:szCs w:val="25"/>
        </w:rPr>
        <w:t>за противоправные действия, которые могут носить экстремистский характер или исходить из экстремистских побуждений, такие как «Нарушение законодательства о свободе совести, свободе вероисповедания и о рел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 xml:space="preserve">гиозных объединениях» (ст. 5.26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КоАП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РФ); «Нарушение порядка официального и</w:t>
      </w:r>
      <w:r w:rsidRPr="004B3E1D">
        <w:rPr>
          <w:rFonts w:ascii="inherit" w:eastAsia="Times New Roman" w:hAnsi="inherit" w:cs="Arial"/>
          <w:sz w:val="25"/>
          <w:szCs w:val="25"/>
        </w:rPr>
        <w:t>с</w:t>
      </w:r>
      <w:r w:rsidRPr="004B3E1D">
        <w:rPr>
          <w:rFonts w:ascii="inherit" w:eastAsia="Times New Roman" w:hAnsi="inherit" w:cs="Arial"/>
          <w:sz w:val="25"/>
          <w:szCs w:val="25"/>
        </w:rPr>
        <w:t xml:space="preserve">пользования государственных символов Российской Федерации» (ст. 17.10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КоАП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РФ); «Воспрепятствование законной деятельности Уполномоченного по правам человека в Российской Федерации»  (ст. 17.2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КоАП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РФ); «Мелкое хулиганство» (ст. 20.1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КоАП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РФ); «Нарушение установленного порядка организации либо проведения собрания, митинга, демонстрации, шествия или пикетирования» (ст. 20.2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КоАП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РФ); «Пропага</w:t>
      </w:r>
      <w:r w:rsidRPr="004B3E1D">
        <w:rPr>
          <w:rFonts w:ascii="inherit" w:eastAsia="Times New Roman" w:hAnsi="inherit" w:cs="Arial"/>
          <w:sz w:val="25"/>
          <w:szCs w:val="25"/>
        </w:rPr>
        <w:t>н</w:t>
      </w:r>
      <w:r w:rsidRPr="004B3E1D">
        <w:rPr>
          <w:rFonts w:ascii="inherit" w:eastAsia="Times New Roman" w:hAnsi="inherit" w:cs="Arial"/>
          <w:sz w:val="25"/>
          <w:szCs w:val="25"/>
        </w:rPr>
        <w:t xml:space="preserve">да и публичное демонстрирование нацистской атрибутики или символики» (ст. 20.3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КоАП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РФ).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 xml:space="preserve">В перечисленных статьях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КоАП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РФ установлены санкции, позволяющие при их н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значении учитывать степень общественной опасности административного правонар</w:t>
      </w:r>
      <w:r w:rsidRPr="004B3E1D">
        <w:rPr>
          <w:rFonts w:ascii="inherit" w:eastAsia="Times New Roman" w:hAnsi="inherit" w:cs="Arial"/>
          <w:sz w:val="25"/>
          <w:szCs w:val="25"/>
        </w:rPr>
        <w:t>у</w:t>
      </w:r>
      <w:r w:rsidRPr="004B3E1D">
        <w:rPr>
          <w:rFonts w:ascii="inherit" w:eastAsia="Times New Roman" w:hAnsi="inherit" w:cs="Arial"/>
          <w:sz w:val="25"/>
          <w:szCs w:val="25"/>
        </w:rPr>
        <w:t xml:space="preserve">шения, допущенного физическим или юридическим лицом, личность нарушителя, его </w:t>
      </w:r>
      <w:r w:rsidRPr="004B3E1D">
        <w:rPr>
          <w:rFonts w:ascii="inherit" w:eastAsia="Times New Roman" w:hAnsi="inherit" w:cs="Arial"/>
          <w:sz w:val="25"/>
          <w:szCs w:val="25"/>
        </w:rPr>
        <w:lastRenderedPageBreak/>
        <w:t>имущественное положение, обстоятельства, смягчающие или отягчающие админис</w:t>
      </w:r>
      <w:r w:rsidRPr="004B3E1D">
        <w:rPr>
          <w:rFonts w:ascii="inherit" w:eastAsia="Times New Roman" w:hAnsi="inherit" w:cs="Arial"/>
          <w:sz w:val="25"/>
          <w:szCs w:val="25"/>
        </w:rPr>
        <w:t>т</w:t>
      </w:r>
      <w:r w:rsidRPr="004B3E1D">
        <w:rPr>
          <w:rFonts w:ascii="inherit" w:eastAsia="Times New Roman" w:hAnsi="inherit" w:cs="Arial"/>
          <w:sz w:val="25"/>
          <w:szCs w:val="25"/>
        </w:rPr>
        <w:t>ративную ответственность.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Безнаказанность за административные правонарушения экстремистской направленн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сти влечет к совершению более серьезных преступлений, а реализация администр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тивной ответственности происходит быстро и дает своевременную правовую оценку действиям задержанных.</w:t>
      </w:r>
    </w:p>
    <w:p w:rsidR="004B3E1D" w:rsidRPr="004B3E1D" w:rsidRDefault="004B3E1D" w:rsidP="004B3E1D">
      <w:pPr>
        <w:shd w:val="clear" w:color="auto" w:fill="FCFCFC"/>
        <w:spacing w:after="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В соответствии с примечанием 2 статьи 282.1 Уголовного кодекса РФ под</w:t>
      </w:r>
      <w:r w:rsidRPr="00775B7D">
        <w:rPr>
          <w:rFonts w:ascii="inherit" w:eastAsia="Times New Roman" w:hAnsi="inherit" w:cs="Arial"/>
          <w:sz w:val="25"/>
        </w:rPr>
        <w:t> </w:t>
      </w:r>
      <w:r w:rsidRPr="00775B7D">
        <w:rPr>
          <w:rFonts w:ascii="inherit" w:eastAsia="Times New Roman" w:hAnsi="inherit" w:cs="Arial"/>
          <w:b/>
          <w:bCs/>
          <w:sz w:val="25"/>
        </w:rPr>
        <w:t>преступлениями экстремистской направленности</w:t>
      </w:r>
      <w:r w:rsidRPr="00775B7D">
        <w:rPr>
          <w:rFonts w:ascii="inherit" w:eastAsia="Times New Roman" w:hAnsi="inherit" w:cs="Arial"/>
          <w:sz w:val="25"/>
        </w:rPr>
        <w:t> </w:t>
      </w:r>
      <w:r w:rsidRPr="004B3E1D">
        <w:rPr>
          <w:rFonts w:ascii="inherit" w:eastAsia="Times New Roman" w:hAnsi="inherit" w:cs="Arial"/>
          <w:sz w:val="25"/>
          <w:szCs w:val="25"/>
        </w:rPr>
        <w:t>понимаются преступления,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шении какой-либо социальной группы.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Самостоятельные составы преступлений экстремистской направленности изложены в следующих статьях Уголовного кодекса Российской Федерации: статья 280 УК РФ – «Публичные призывы к осуществлению экстремистской деятельности»; статья 282 УК РФ – «Возбуждение ненависти либо вражды, а равно унижение человеческого дост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инства»; статья 282.1 УК РФ– «Организация экстремистского сообщества»; статья 282.2 УК РФ – «Организация деятельности экстремистской организации»; статья 357 УК РФ – «Геноцид».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Высокий потенциал в предупреждении правонарушений экстремистской направленн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сти имеют подразделения по делам несовершеннолетних, в чьи обязанности входит проведение общей и индивидуальной профилактической работы с подростками, их правовое воспитание. Под общей профилактикой понимается выявление и устранение причин противоправного поведения и условий, способствующих их совершению. И</w:t>
      </w:r>
      <w:r w:rsidRPr="004B3E1D">
        <w:rPr>
          <w:rFonts w:ascii="inherit" w:eastAsia="Times New Roman" w:hAnsi="inherit" w:cs="Arial"/>
          <w:sz w:val="25"/>
          <w:szCs w:val="25"/>
        </w:rPr>
        <w:t>н</w:t>
      </w:r>
      <w:r w:rsidRPr="004B3E1D">
        <w:rPr>
          <w:rFonts w:ascii="inherit" w:eastAsia="Times New Roman" w:hAnsi="inherit" w:cs="Arial"/>
          <w:sz w:val="25"/>
          <w:szCs w:val="25"/>
        </w:rPr>
        <w:t>дивидуальная профилактика с несовершеннолетними, входящими в состав групп эк</w:t>
      </w:r>
      <w:r w:rsidRPr="004B3E1D">
        <w:rPr>
          <w:rFonts w:ascii="inherit" w:eastAsia="Times New Roman" w:hAnsi="inherit" w:cs="Arial"/>
          <w:sz w:val="25"/>
          <w:szCs w:val="25"/>
        </w:rPr>
        <w:t>с</w:t>
      </w:r>
      <w:r w:rsidRPr="004B3E1D">
        <w:rPr>
          <w:rFonts w:ascii="inherit" w:eastAsia="Times New Roman" w:hAnsi="inherit" w:cs="Arial"/>
          <w:sz w:val="25"/>
          <w:szCs w:val="25"/>
        </w:rPr>
        <w:t>тремистской направленности, заключается в своевременном выявлении указанных групп, осуществлении предупредительных мер в отношении групп в целом и отдел</w:t>
      </w:r>
      <w:r w:rsidRPr="004B3E1D">
        <w:rPr>
          <w:rFonts w:ascii="inherit" w:eastAsia="Times New Roman" w:hAnsi="inherit" w:cs="Arial"/>
          <w:sz w:val="25"/>
          <w:szCs w:val="25"/>
        </w:rPr>
        <w:t>ь</w:t>
      </w:r>
      <w:r w:rsidRPr="004B3E1D">
        <w:rPr>
          <w:rFonts w:ascii="inherit" w:eastAsia="Times New Roman" w:hAnsi="inherit" w:cs="Arial"/>
          <w:sz w:val="25"/>
          <w:szCs w:val="25"/>
        </w:rPr>
        <w:t>ных ее членов в частности.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 </w:t>
      </w:r>
    </w:p>
    <w:p w:rsidR="004B3E1D" w:rsidRPr="00775B7D" w:rsidRDefault="004B3E1D" w:rsidP="004B3E1D">
      <w:pPr>
        <w:shd w:val="clear" w:color="auto" w:fill="FCFCFC"/>
        <w:spacing w:after="0" w:line="385" w:lineRule="atLeast"/>
        <w:jc w:val="center"/>
        <w:textAlignment w:val="baseline"/>
        <w:rPr>
          <w:rFonts w:ascii="inherit" w:eastAsia="Times New Roman" w:hAnsi="inherit" w:cs="Arial"/>
          <w:b/>
          <w:bCs/>
          <w:sz w:val="25"/>
        </w:rPr>
      </w:pPr>
    </w:p>
    <w:p w:rsidR="004B3E1D" w:rsidRPr="00775B7D" w:rsidRDefault="004B3E1D">
      <w:pPr>
        <w:rPr>
          <w:rFonts w:ascii="inherit" w:eastAsia="Times New Roman" w:hAnsi="inherit" w:cs="Arial"/>
          <w:b/>
          <w:bCs/>
          <w:sz w:val="25"/>
        </w:rPr>
      </w:pPr>
      <w:r w:rsidRPr="00775B7D">
        <w:rPr>
          <w:rFonts w:ascii="inherit" w:eastAsia="Times New Roman" w:hAnsi="inherit" w:cs="Arial"/>
          <w:b/>
          <w:bCs/>
          <w:sz w:val="25"/>
        </w:rPr>
        <w:br w:type="page"/>
      </w:r>
    </w:p>
    <w:p w:rsidR="004B3E1D" w:rsidRPr="004B3E1D" w:rsidRDefault="004B3E1D" w:rsidP="004B3E1D">
      <w:pPr>
        <w:shd w:val="clear" w:color="auto" w:fill="FCFCFC"/>
        <w:spacing w:after="0" w:line="385" w:lineRule="atLeast"/>
        <w:jc w:val="center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775B7D">
        <w:rPr>
          <w:rFonts w:ascii="inherit" w:eastAsia="Times New Roman" w:hAnsi="inherit" w:cs="Arial"/>
          <w:b/>
          <w:bCs/>
          <w:sz w:val="25"/>
        </w:rPr>
        <w:lastRenderedPageBreak/>
        <w:t>ПАМЯТКА для родителей по профилактике экстремизма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 Уважаемые родители!</w:t>
      </w:r>
      <w:r w:rsidRPr="00775B7D">
        <w:rPr>
          <w:rFonts w:ascii="inherit" w:eastAsia="Times New Roman" w:hAnsi="inherit" w:cs="Arial"/>
          <w:sz w:val="25"/>
        </w:rPr>
        <w:t> </w:t>
      </w:r>
      <w:r w:rsidRPr="004B3E1D">
        <w:rPr>
          <w:rFonts w:ascii="inherit" w:eastAsia="Times New Roman" w:hAnsi="inherit" w:cs="Arial"/>
          <w:sz w:val="25"/>
          <w:szCs w:val="25"/>
        </w:rPr>
        <w:br/>
        <w:t>В настоящее время в мире все чаще говорят о проблеме экстремизма. И для этого есть все основания. Никто из нас не застрахован от его проявлений. 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 Для вас эта информация.</w:t>
      </w:r>
      <w:r w:rsidRPr="004B3E1D">
        <w:rPr>
          <w:rFonts w:ascii="inherit" w:eastAsia="Times New Roman" w:hAnsi="inherit" w:cs="Arial"/>
          <w:sz w:val="25"/>
          <w:szCs w:val="25"/>
        </w:rPr>
        <w:br/>
      </w:r>
      <w:r w:rsidRPr="00775B7D">
        <w:rPr>
          <w:rFonts w:ascii="inherit" w:eastAsia="Times New Roman" w:hAnsi="inherit" w:cs="Arial"/>
          <w:b/>
          <w:bCs/>
          <w:sz w:val="25"/>
        </w:rPr>
        <w:t>Экстремизм</w:t>
      </w:r>
      <w:r w:rsidRPr="00775B7D">
        <w:rPr>
          <w:rFonts w:ascii="inherit" w:eastAsia="Times New Roman" w:hAnsi="inherit" w:cs="Arial"/>
          <w:sz w:val="25"/>
        </w:rPr>
        <w:t> </w:t>
      </w:r>
      <w:r w:rsidRPr="004B3E1D">
        <w:rPr>
          <w:rFonts w:ascii="inherit" w:eastAsia="Times New Roman" w:hAnsi="inherit" w:cs="Arial"/>
          <w:sz w:val="25"/>
          <w:szCs w:val="25"/>
        </w:rPr>
        <w:t xml:space="preserve">(от фр.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exremisme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, от лат.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extremus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— крайний) – это приверженность к крайним взглядам и действиям, радикально отрицающим существующие в обществе нормы и правила.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Базовой основой экстремизма является агрессивность, наполненная каким-либо иде</w:t>
      </w:r>
      <w:r w:rsidRPr="004B3E1D">
        <w:rPr>
          <w:rFonts w:ascii="inherit" w:eastAsia="Times New Roman" w:hAnsi="inherit" w:cs="Arial"/>
          <w:sz w:val="25"/>
          <w:szCs w:val="25"/>
        </w:rPr>
        <w:t>й</w:t>
      </w:r>
      <w:r w:rsidRPr="004B3E1D">
        <w:rPr>
          <w:rFonts w:ascii="inherit" w:eastAsia="Times New Roman" w:hAnsi="inherit" w:cs="Arial"/>
          <w:sz w:val="25"/>
          <w:szCs w:val="25"/>
        </w:rPr>
        <w:t>ным содержанием (смыслом).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Под экстремизм могут попадать действия отчаявшихся или неуравновешенных людей, а также партий, преследующих четкие цели и использующих их в качестве тактики борьбы.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Экстремизм – «крайне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Федерации».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Одной из форм проявления экстремизма является распространение фашистской и не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нацистской символики: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- специфическая символика (свастика, символы фашистской Германии, изображение фашистского приветствия (приветствие римских легионеров) и т.п.;</w:t>
      </w:r>
      <w:r w:rsidRPr="004B3E1D">
        <w:rPr>
          <w:rFonts w:ascii="inherit" w:eastAsia="Times New Roman" w:hAnsi="inherit" w:cs="Arial"/>
          <w:sz w:val="25"/>
          <w:szCs w:val="25"/>
        </w:rPr>
        <w:br/>
        <w:t>— специфические наименования, термины, обозначения и словосочетания («фашист», «нацист», «скинхед» и т.п.);</w:t>
      </w:r>
      <w:r w:rsidRPr="004B3E1D">
        <w:rPr>
          <w:rFonts w:ascii="inherit" w:eastAsia="Times New Roman" w:hAnsi="inherit" w:cs="Arial"/>
          <w:sz w:val="25"/>
          <w:szCs w:val="25"/>
        </w:rPr>
        <w:br/>
        <w:t>— специфические унизительные или ругательные наименования и определения пре</w:t>
      </w:r>
      <w:r w:rsidRPr="004B3E1D">
        <w:rPr>
          <w:rFonts w:ascii="inherit" w:eastAsia="Times New Roman" w:hAnsi="inherit" w:cs="Arial"/>
          <w:sz w:val="25"/>
          <w:szCs w:val="25"/>
        </w:rPr>
        <w:t>д</w:t>
      </w:r>
      <w:r w:rsidRPr="004B3E1D">
        <w:rPr>
          <w:rFonts w:ascii="inherit" w:eastAsia="Times New Roman" w:hAnsi="inherit" w:cs="Arial"/>
          <w:sz w:val="25"/>
          <w:szCs w:val="25"/>
        </w:rPr>
        <w:t>ставителей какой-либо национальности («чернокожий», «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азер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>» и т.п.);</w:t>
      </w:r>
      <w:r w:rsidRPr="004B3E1D">
        <w:rPr>
          <w:rFonts w:ascii="inherit" w:eastAsia="Times New Roman" w:hAnsi="inherit" w:cs="Arial"/>
          <w:sz w:val="25"/>
          <w:szCs w:val="25"/>
        </w:rPr>
        <w:br/>
        <w:t>— специфический сленг или лексикон, распространенный в среде экстремистских формирований («русофоб», «ZOG» и т.п.);</w:t>
      </w:r>
      <w:r w:rsidRPr="004B3E1D">
        <w:rPr>
          <w:rFonts w:ascii="inherit" w:eastAsia="Times New Roman" w:hAnsi="inherit" w:cs="Arial"/>
          <w:sz w:val="25"/>
          <w:szCs w:val="25"/>
        </w:rPr>
        <w:br/>
        <w:t>— специфические имена и клички известных и авторитетных лиц в конкретных рад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кальных движениях («Лимонов», «Тесак» и т.п.);</w:t>
      </w:r>
      <w:r w:rsidRPr="004B3E1D">
        <w:rPr>
          <w:rFonts w:ascii="inherit" w:eastAsia="Times New Roman" w:hAnsi="inherit" w:cs="Arial"/>
          <w:sz w:val="25"/>
          <w:szCs w:val="25"/>
        </w:rPr>
        <w:br/>
        <w:t xml:space="preserve">— использование специфических кличек при написании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интернет-материалов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(«Ф</w:t>
      </w:r>
      <w:r w:rsidRPr="004B3E1D">
        <w:rPr>
          <w:rFonts w:ascii="inherit" w:eastAsia="Times New Roman" w:hAnsi="inherit" w:cs="Arial"/>
          <w:sz w:val="25"/>
          <w:szCs w:val="25"/>
        </w:rPr>
        <w:t>ю</w:t>
      </w:r>
      <w:r w:rsidRPr="004B3E1D">
        <w:rPr>
          <w:rFonts w:ascii="inherit" w:eastAsia="Times New Roman" w:hAnsi="inherit" w:cs="Arial"/>
          <w:sz w:val="25"/>
          <w:szCs w:val="25"/>
        </w:rPr>
        <w:lastRenderedPageBreak/>
        <w:t>рер», «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White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warrior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>», «Геринг» и т.п.);</w:t>
      </w:r>
      <w:r w:rsidRPr="004B3E1D">
        <w:rPr>
          <w:rFonts w:ascii="inherit" w:eastAsia="Times New Roman" w:hAnsi="inherit" w:cs="Arial"/>
          <w:sz w:val="25"/>
          <w:szCs w:val="25"/>
        </w:rPr>
        <w:br/>
        <w:t>— именные наименования существующих экстремистских группировок («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Сварож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чи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>», «Русский кулак» и т.п.).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Поэтому одним из важнейших направлений профилактической работы является пр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филактика экстремизма в молодёжной среде. Это обусловлено также и тем, что, по данным МВД России, в среднем до 80 процентов участников группировок экстремис</w:t>
      </w:r>
      <w:r w:rsidRPr="004B3E1D">
        <w:rPr>
          <w:rFonts w:ascii="inherit" w:eastAsia="Times New Roman" w:hAnsi="inherit" w:cs="Arial"/>
          <w:sz w:val="25"/>
          <w:szCs w:val="25"/>
        </w:rPr>
        <w:t>т</w:t>
      </w:r>
      <w:r w:rsidRPr="004B3E1D">
        <w:rPr>
          <w:rFonts w:ascii="inherit" w:eastAsia="Times New Roman" w:hAnsi="inherit" w:cs="Arial"/>
          <w:sz w:val="25"/>
          <w:szCs w:val="25"/>
        </w:rPr>
        <w:t>ской направленности составляют молодые люди в возрасте от 14 до 20 лет (в редких случаях до 25-30 лет). Субъектами преступлений выступают лица мужского пола, о</w:t>
      </w:r>
      <w:r w:rsidRPr="004B3E1D">
        <w:rPr>
          <w:rFonts w:ascii="inherit" w:eastAsia="Times New Roman" w:hAnsi="inherit" w:cs="Arial"/>
          <w:sz w:val="25"/>
          <w:szCs w:val="25"/>
        </w:rPr>
        <w:t>д</w:t>
      </w:r>
      <w:r w:rsidRPr="004B3E1D">
        <w:rPr>
          <w:rFonts w:ascii="inherit" w:eastAsia="Times New Roman" w:hAnsi="inherit" w:cs="Arial"/>
          <w:sz w:val="25"/>
          <w:szCs w:val="25"/>
        </w:rPr>
        <w:t>нако, членами неформальных молодежных экстремистских группировок наряду с м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лодыми людьми являются и девушки.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В националистические группировки вовлекаются подростки всё более раннего возра</w:t>
      </w:r>
      <w:r w:rsidRPr="004B3E1D">
        <w:rPr>
          <w:rFonts w:ascii="inherit" w:eastAsia="Times New Roman" w:hAnsi="inherit" w:cs="Arial"/>
          <w:sz w:val="25"/>
          <w:szCs w:val="25"/>
        </w:rPr>
        <w:t>с</w:t>
      </w:r>
      <w:r w:rsidRPr="004B3E1D">
        <w:rPr>
          <w:rFonts w:ascii="inherit" w:eastAsia="Times New Roman" w:hAnsi="inherit" w:cs="Arial"/>
          <w:sz w:val="25"/>
          <w:szCs w:val="25"/>
        </w:rPr>
        <w:t>та. 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</w:t>
      </w:r>
      <w:r w:rsidRPr="004B3E1D">
        <w:rPr>
          <w:rFonts w:ascii="inherit" w:eastAsia="Times New Roman" w:hAnsi="inherit" w:cs="Arial"/>
          <w:sz w:val="25"/>
          <w:szCs w:val="25"/>
        </w:rPr>
        <w:t>н</w:t>
      </w:r>
      <w:r w:rsidRPr="004B3E1D">
        <w:rPr>
          <w:rFonts w:ascii="inherit" w:eastAsia="Times New Roman" w:hAnsi="inherit" w:cs="Arial"/>
          <w:sz w:val="25"/>
          <w:szCs w:val="25"/>
        </w:rPr>
        <w:t>ной идеологии, в качестве основного тезиса которой может выступать такой: для пр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одоления все политических и экономических проблем в стране необходимо создание «чисто национального» государства, так как это, по их представлению, послужит г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рантией от любых угроз.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Причем, идея чистого государства присуща не только «скинхедам», но и религиозным экстремистам исламского толка, призывающим в свою очередь к созданию чистого государства на религиозной (мусульманской) основе. Совершенно ясно, что повед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ние, мотивированное указанными идеями, имеет строгую ориентацию, нацеленную в данном случае против лиц иной национальности или религии.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Сюда же примешиваются ненависть к существующей власти, которая, по мнению эк</w:t>
      </w:r>
      <w:r w:rsidRPr="004B3E1D">
        <w:rPr>
          <w:rFonts w:ascii="inherit" w:eastAsia="Times New Roman" w:hAnsi="inherit" w:cs="Arial"/>
          <w:sz w:val="25"/>
          <w:szCs w:val="25"/>
        </w:rPr>
        <w:t>с</w:t>
      </w:r>
      <w:r w:rsidRPr="004B3E1D">
        <w:rPr>
          <w:rFonts w:ascii="inherit" w:eastAsia="Times New Roman" w:hAnsi="inherit" w:cs="Arial"/>
          <w:sz w:val="25"/>
          <w:szCs w:val="25"/>
        </w:rPr>
        <w:t>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дежных группировок.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Экстремизм, как правило, в своей основе имеет определенную идеологию. Признаки экстремизма содержат только такие идеологии, которые основаны на утверждении и</w:t>
      </w:r>
      <w:r w:rsidRPr="004B3E1D">
        <w:rPr>
          <w:rFonts w:ascii="inherit" w:eastAsia="Times New Roman" w:hAnsi="inherit" w:cs="Arial"/>
          <w:sz w:val="25"/>
          <w:szCs w:val="25"/>
        </w:rPr>
        <w:t>с</w:t>
      </w:r>
      <w:r w:rsidRPr="004B3E1D">
        <w:rPr>
          <w:rFonts w:ascii="inherit" w:eastAsia="Times New Roman" w:hAnsi="inherit" w:cs="Arial"/>
          <w:sz w:val="25"/>
          <w:szCs w:val="25"/>
        </w:rPr>
        <w:t xml:space="preserve">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</w:t>
      </w:r>
      <w:r w:rsidRPr="004B3E1D">
        <w:rPr>
          <w:rFonts w:ascii="inherit" w:eastAsia="Times New Roman" w:hAnsi="inherit" w:cs="Arial"/>
          <w:sz w:val="25"/>
          <w:szCs w:val="25"/>
        </w:rPr>
        <w:lastRenderedPageBreak/>
        <w:t>религии, а также идеи политической, идеологической, расовой, национальной или р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лигиозной ненависти или вражды в отношении какой-либо социальной группы.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Считать те или иные действия экстремистскими позволяет совокупность следующих критериев: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- действия связаны с неприятием существующего государственного или общественн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го порядка и осуществляются в незаконных формах. Экстремистскими будут те дейс</w:t>
      </w:r>
      <w:r w:rsidRPr="004B3E1D">
        <w:rPr>
          <w:rFonts w:ascii="inherit" w:eastAsia="Times New Roman" w:hAnsi="inherit" w:cs="Arial"/>
          <w:sz w:val="25"/>
          <w:szCs w:val="25"/>
        </w:rPr>
        <w:t>т</w:t>
      </w:r>
      <w:r w:rsidRPr="004B3E1D">
        <w:rPr>
          <w:rFonts w:ascii="inherit" w:eastAsia="Times New Roman" w:hAnsi="inherit" w:cs="Arial"/>
          <w:sz w:val="25"/>
          <w:szCs w:val="25"/>
        </w:rPr>
        <w:t>вия, которые связаны со стремлением разрушить, опорочить существующие в насто</w:t>
      </w:r>
      <w:r w:rsidRPr="004B3E1D">
        <w:rPr>
          <w:rFonts w:ascii="inherit" w:eastAsia="Times New Roman" w:hAnsi="inherit" w:cs="Arial"/>
          <w:sz w:val="25"/>
          <w:szCs w:val="25"/>
        </w:rPr>
        <w:t>я</w:t>
      </w:r>
      <w:r w:rsidRPr="004B3E1D">
        <w:rPr>
          <w:rFonts w:ascii="inherit" w:eastAsia="Times New Roman" w:hAnsi="inherit" w:cs="Arial"/>
          <w:sz w:val="25"/>
          <w:szCs w:val="25"/>
        </w:rPr>
        <w:t>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гда является преступной по форме и проявляется в форме совершаемых общественно опасных деяний, запрещенных Уголовным Кодексом РФ.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- действия носят публичный характер, затрагивают общественно-значимые вопросы и адресованы широкому кругу лиц. Не могут содержать признаков экстремистской де</w:t>
      </w:r>
      <w:r w:rsidRPr="004B3E1D">
        <w:rPr>
          <w:rFonts w:ascii="inherit" w:eastAsia="Times New Roman" w:hAnsi="inherit" w:cs="Arial"/>
          <w:sz w:val="25"/>
          <w:szCs w:val="25"/>
        </w:rPr>
        <w:t>я</w:t>
      </w:r>
      <w:r w:rsidRPr="004B3E1D">
        <w:rPr>
          <w:rFonts w:ascii="inherit" w:eastAsia="Times New Roman" w:hAnsi="inherit" w:cs="Arial"/>
          <w:sz w:val="25"/>
          <w:szCs w:val="25"/>
        </w:rPr>
        <w:t>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ниться в музеях. Однако, деятельность по пропаганде и публичному демонстриров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нию и такой символики будет содержать признаки экстремизма.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Экстремизм могут осуществлять люди, которые имеют самое разное социальное или имущественное положение, национальную и религиозную принадлежность, профе</w:t>
      </w:r>
      <w:r w:rsidRPr="004B3E1D">
        <w:rPr>
          <w:rFonts w:ascii="inherit" w:eastAsia="Times New Roman" w:hAnsi="inherit" w:cs="Arial"/>
          <w:sz w:val="25"/>
          <w:szCs w:val="25"/>
        </w:rPr>
        <w:t>с</w:t>
      </w:r>
      <w:r w:rsidRPr="004B3E1D">
        <w:rPr>
          <w:rFonts w:ascii="inherit" w:eastAsia="Times New Roman" w:hAnsi="inherit" w:cs="Arial"/>
          <w:sz w:val="25"/>
          <w:szCs w:val="25"/>
        </w:rPr>
        <w:t>сиональный и образовательный уровень, возрастную и половую группы и так далее.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При этом, необходимо отличать экстремизм от деятельности оппозиционных полит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 xml:space="preserve">ческих партий, представителей религий и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конфессий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>, национальных и этнических с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обществ как таковых. Их неэкстремистская деятельность осуществляется в любых предусмотренных и непредусмотренных законодательством формах. Формы экстр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мистской деятельности точно определены в законодательстве, их перечень является исчерпывающим и не подлежит расширительному толкованию.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В соответствии с законодательством на территории Российской Федерации запрещ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ются распространение экстремистских материалов, а также их производство или хр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нение в целях распространения. Производство, хранение или распространение экстр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lastRenderedPageBreak/>
        <w:t>мистских материалов является правонарушением и влечет за собой ОТВЕТСТВЕ</w:t>
      </w:r>
      <w:r w:rsidRPr="004B3E1D">
        <w:rPr>
          <w:rFonts w:ascii="inherit" w:eastAsia="Times New Roman" w:hAnsi="inherit" w:cs="Arial"/>
          <w:sz w:val="25"/>
          <w:szCs w:val="25"/>
        </w:rPr>
        <w:t>Н</w:t>
      </w:r>
      <w:r w:rsidRPr="004B3E1D">
        <w:rPr>
          <w:rFonts w:ascii="inherit" w:eastAsia="Times New Roman" w:hAnsi="inherit" w:cs="Arial"/>
          <w:sz w:val="25"/>
          <w:szCs w:val="25"/>
        </w:rPr>
        <w:t>НОСТЬ.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За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</w:t>
      </w:r>
      <w:r w:rsidRPr="004B3E1D">
        <w:rPr>
          <w:rFonts w:ascii="inherit" w:eastAsia="Times New Roman" w:hAnsi="inherit" w:cs="Arial"/>
          <w:sz w:val="25"/>
          <w:szCs w:val="25"/>
        </w:rPr>
        <w:t>д</w:t>
      </w:r>
      <w:r w:rsidRPr="004B3E1D">
        <w:rPr>
          <w:rFonts w:ascii="inherit" w:eastAsia="Times New Roman" w:hAnsi="inherit" w:cs="Arial"/>
          <w:sz w:val="25"/>
          <w:szCs w:val="25"/>
        </w:rPr>
        <w:t>ке.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Пропаганда и публичное демонстрирование нацистской атрибутики или символики, сходных с нацистской атрибутикой или символикой до степени смешения, влечет н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лет, либо арестом на срок от 4 до 6 месяцев, либо лишением свободы на срок до 3 лет.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Действия, направленные на возбуждение ненависти либо вражды, а также на уничт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жение достоинства человека либо группы либо по признакам пола, расы, национал</w:t>
      </w:r>
      <w:r w:rsidRPr="004B3E1D">
        <w:rPr>
          <w:rFonts w:ascii="inherit" w:eastAsia="Times New Roman" w:hAnsi="inherit" w:cs="Arial"/>
          <w:sz w:val="25"/>
          <w:szCs w:val="25"/>
        </w:rPr>
        <w:t>ь</w:t>
      </w:r>
      <w:r w:rsidRPr="004B3E1D">
        <w:rPr>
          <w:rFonts w:ascii="inherit" w:eastAsia="Times New Roman" w:hAnsi="inherit" w:cs="Arial"/>
          <w:sz w:val="25"/>
          <w:szCs w:val="25"/>
        </w:rPr>
        <w:t>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</w:t>
      </w:r>
      <w:r w:rsidRPr="004B3E1D">
        <w:rPr>
          <w:rFonts w:ascii="inherit" w:eastAsia="Times New Roman" w:hAnsi="inherit" w:cs="Arial"/>
          <w:sz w:val="25"/>
          <w:szCs w:val="25"/>
        </w:rPr>
        <w:t>с</w:t>
      </w:r>
      <w:r w:rsidRPr="004B3E1D">
        <w:rPr>
          <w:rFonts w:ascii="inherit" w:eastAsia="Times New Roman" w:hAnsi="inherit" w:cs="Arial"/>
          <w:sz w:val="25"/>
          <w:szCs w:val="25"/>
        </w:rPr>
        <w:t>совой информации, наказываются штрафом в размере от 100 тысяч до 300 тысяч ру</w:t>
      </w:r>
      <w:r w:rsidRPr="004B3E1D">
        <w:rPr>
          <w:rFonts w:ascii="inherit" w:eastAsia="Times New Roman" w:hAnsi="inherit" w:cs="Arial"/>
          <w:sz w:val="25"/>
          <w:szCs w:val="25"/>
        </w:rPr>
        <w:t>б</w:t>
      </w:r>
      <w:r w:rsidRPr="004B3E1D">
        <w:rPr>
          <w:rFonts w:ascii="inherit" w:eastAsia="Times New Roman" w:hAnsi="inherit" w:cs="Arial"/>
          <w:sz w:val="25"/>
          <w:szCs w:val="25"/>
        </w:rPr>
        <w:t>лей или в размере заработной платы или иного дохода осужденного за период от 1 г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да до 2 лет, либо лишением права занимать определенные должности или заниматься определенной деятельностью на срок до 3 лет, либо обязательными работами на срок до 180 часов, либо исправительными работами на срок до 1 года, либо лишением св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боды на срок до 2 лет.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В целях профилактики экстремизма в молодёжной среде следует различать групп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ровки экстремистской направленности от неформальных молодёжных объединений. В неформальных объединениях отсутствует четкое членство и их принято рассматр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 xml:space="preserve">вать, как формирования, объединяющие в себе молодёжь по признаку субкультуры (лат.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sub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– «под» + культура).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lastRenderedPageBreak/>
        <w:t xml:space="preserve">Существующие неформальные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подростково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— молодёжные объединения можно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т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пологизировать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на: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гедонистско-развлекательные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(«наслаждение и развлечение»);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спортивносоревновательные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;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профориентационные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; эскапистские («уход от мира»);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мистагогические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(«вводящие в тайну», связанные с духовными поисками);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комме</w:t>
      </w:r>
      <w:r w:rsidRPr="004B3E1D">
        <w:rPr>
          <w:rFonts w:ascii="inherit" w:eastAsia="Times New Roman" w:hAnsi="inherit" w:cs="Arial"/>
          <w:sz w:val="25"/>
          <w:szCs w:val="25"/>
        </w:rPr>
        <w:t>р</w:t>
      </w:r>
      <w:r w:rsidRPr="004B3E1D">
        <w:rPr>
          <w:rFonts w:ascii="inherit" w:eastAsia="Times New Roman" w:hAnsi="inherit" w:cs="Arial"/>
          <w:sz w:val="25"/>
          <w:szCs w:val="25"/>
        </w:rPr>
        <w:t>циализованные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 (сформированные для достижения прибыли); субкультуры социальн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 xml:space="preserve">го вмешательства (все субкультуры, ориентированные на улучшение или изменение сложившейся общественной системы или ее элементов); примыкающие к ним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лиде</w:t>
      </w:r>
      <w:r w:rsidRPr="004B3E1D">
        <w:rPr>
          <w:rFonts w:ascii="inherit" w:eastAsia="Times New Roman" w:hAnsi="inherit" w:cs="Arial"/>
          <w:sz w:val="25"/>
          <w:szCs w:val="25"/>
        </w:rPr>
        <w:t>р</w:t>
      </w:r>
      <w:r w:rsidRPr="004B3E1D">
        <w:rPr>
          <w:rFonts w:ascii="inherit" w:eastAsia="Times New Roman" w:hAnsi="inherit" w:cs="Arial"/>
          <w:sz w:val="25"/>
          <w:szCs w:val="25"/>
        </w:rPr>
        <w:t>ско-менеджерские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 xml:space="preserve">; </w:t>
      </w:r>
      <w:proofErr w:type="spellStart"/>
      <w:r w:rsidRPr="004B3E1D">
        <w:rPr>
          <w:rFonts w:ascii="inherit" w:eastAsia="Times New Roman" w:hAnsi="inherit" w:cs="Arial"/>
          <w:sz w:val="25"/>
          <w:szCs w:val="25"/>
        </w:rPr>
        <w:t>криминальноориентированные</w:t>
      </w:r>
      <w:proofErr w:type="spellEnd"/>
      <w:r w:rsidRPr="004B3E1D">
        <w:rPr>
          <w:rFonts w:ascii="inherit" w:eastAsia="Times New Roman" w:hAnsi="inherit" w:cs="Arial"/>
          <w:sz w:val="25"/>
          <w:szCs w:val="25"/>
        </w:rPr>
        <w:t>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Экстремистские (радикальные) организации обычно декларируют, против чего они борются, и какие законные или незаконные методы они собираются использовать. Так, например, группировки «скинхедов» образуются, в большинстве случаев, из числа м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лодёжи, проживающей в одном микрорайоне либо обучающейся в одном учебном з</w:t>
      </w:r>
      <w:r w:rsidRPr="004B3E1D">
        <w:rPr>
          <w:rFonts w:ascii="inherit" w:eastAsia="Times New Roman" w:hAnsi="inherit" w:cs="Arial"/>
          <w:sz w:val="25"/>
          <w:szCs w:val="25"/>
        </w:rPr>
        <w:t>а</w:t>
      </w:r>
      <w:r w:rsidRPr="004B3E1D">
        <w:rPr>
          <w:rFonts w:ascii="inherit" w:eastAsia="Times New Roman" w:hAnsi="inherit" w:cs="Arial"/>
          <w:sz w:val="25"/>
          <w:szCs w:val="25"/>
        </w:rPr>
        <w:t>ведении.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«Неформальные» лидеры, имеющие первоначально хулиганские мотивы совершения противоправных действий в отношении иностранных граждан, объединяют вокруг с</w:t>
      </w:r>
      <w:r w:rsidRPr="004B3E1D">
        <w:rPr>
          <w:rFonts w:ascii="inherit" w:eastAsia="Times New Roman" w:hAnsi="inherit" w:cs="Arial"/>
          <w:sz w:val="25"/>
          <w:szCs w:val="25"/>
        </w:rPr>
        <w:t>е</w:t>
      </w:r>
      <w:r w:rsidRPr="004B3E1D">
        <w:rPr>
          <w:rFonts w:ascii="inherit" w:eastAsia="Times New Roman" w:hAnsi="inherit" w:cs="Arial"/>
          <w:sz w:val="25"/>
          <w:szCs w:val="25"/>
        </w:rPr>
        <w:t>бя молодёжь, впоследствии, пропагандируя идеологию радикальных структур, по</w:t>
      </w:r>
      <w:r w:rsidRPr="004B3E1D">
        <w:rPr>
          <w:rFonts w:ascii="inherit" w:eastAsia="Times New Roman" w:hAnsi="inherit" w:cs="Arial"/>
          <w:sz w:val="25"/>
          <w:szCs w:val="25"/>
        </w:rPr>
        <w:t>д</w:t>
      </w:r>
      <w:r w:rsidRPr="004B3E1D">
        <w:rPr>
          <w:rFonts w:ascii="inherit" w:eastAsia="Times New Roman" w:hAnsi="inherit" w:cs="Arial"/>
          <w:sz w:val="25"/>
          <w:szCs w:val="25"/>
        </w:rPr>
        <w:t>стрекают лиц, не имеющих устойчивого мировоззрения к совершению преступлений на национальной почве и расовой вражде.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При этом следует отметить, что в группировки скинхедов попадает в основном мол</w:t>
      </w:r>
      <w:r w:rsidRPr="004B3E1D">
        <w:rPr>
          <w:rFonts w:ascii="inherit" w:eastAsia="Times New Roman" w:hAnsi="inherit" w:cs="Arial"/>
          <w:sz w:val="25"/>
          <w:szCs w:val="25"/>
        </w:rPr>
        <w:t>о</w:t>
      </w:r>
      <w:r w:rsidRPr="004B3E1D">
        <w:rPr>
          <w:rFonts w:ascii="inherit" w:eastAsia="Times New Roman" w:hAnsi="inherit" w:cs="Arial"/>
          <w:sz w:val="25"/>
          <w:szCs w:val="25"/>
        </w:rPr>
        <w:t>дёжь, не занятая какой-либо общественно-полезной деятельностью, не посещающая спортивные секции, клубы, иные заведения дополнительного образования. Марг</w:t>
      </w:r>
      <w:r w:rsidRPr="004B3E1D">
        <w:rPr>
          <w:rFonts w:ascii="inherit" w:eastAsia="Times New Roman" w:hAnsi="inherit" w:cs="Arial"/>
          <w:sz w:val="25"/>
          <w:szCs w:val="25"/>
        </w:rPr>
        <w:t>и</w:t>
      </w:r>
      <w:r w:rsidRPr="004B3E1D">
        <w:rPr>
          <w:rFonts w:ascii="inherit" w:eastAsia="Times New Roman" w:hAnsi="inherit" w:cs="Arial"/>
          <w:sz w:val="25"/>
          <w:szCs w:val="25"/>
        </w:rPr>
        <w:t>нальные семьи в этой среде редкость. Как правило, это дети, финансово обеспеченные, но ограничены в общении с родителями в связи с их постоянной занятостью.</w:t>
      </w:r>
    </w:p>
    <w:p w:rsidR="004B3E1D" w:rsidRPr="004B3E1D" w:rsidRDefault="004B3E1D" w:rsidP="004B3E1D">
      <w:pPr>
        <w:shd w:val="clear" w:color="auto" w:fill="FCFCFC"/>
        <w:spacing w:after="390" w:line="385" w:lineRule="atLeast"/>
        <w:textAlignment w:val="baseline"/>
        <w:rPr>
          <w:rFonts w:ascii="inherit" w:eastAsia="Times New Roman" w:hAnsi="inherit" w:cs="Arial"/>
          <w:sz w:val="25"/>
          <w:szCs w:val="25"/>
        </w:rPr>
      </w:pPr>
      <w:r w:rsidRPr="004B3E1D">
        <w:rPr>
          <w:rFonts w:ascii="inherit" w:eastAsia="Times New Roman" w:hAnsi="inherit" w:cs="Arial"/>
          <w:sz w:val="25"/>
          <w:szCs w:val="25"/>
        </w:rPr>
        <w:t>Специалисты отмечают, что наиболее уязвимой средой для проникновения идей эк</w:t>
      </w:r>
      <w:r w:rsidRPr="004B3E1D">
        <w:rPr>
          <w:rFonts w:ascii="inherit" w:eastAsia="Times New Roman" w:hAnsi="inherit" w:cs="Arial"/>
          <w:sz w:val="25"/>
          <w:szCs w:val="25"/>
        </w:rPr>
        <w:t>с</w:t>
      </w:r>
      <w:r w:rsidRPr="004B3E1D">
        <w:rPr>
          <w:rFonts w:ascii="inherit" w:eastAsia="Times New Roman" w:hAnsi="inherit" w:cs="Arial"/>
          <w:sz w:val="25"/>
          <w:szCs w:val="25"/>
        </w:rPr>
        <w:t>тремизма являются учащиеся школ с ещё не сформировавшейся и легко поддающейся влиянию психикой. Безусловно, сейчас значимой задачей общества стало объединение различных индивидов в общее и понимающее друг друга человечество.</w:t>
      </w:r>
    </w:p>
    <w:p w:rsidR="00D6453B" w:rsidRPr="00775B7D" w:rsidRDefault="00D6453B"/>
    <w:sectPr w:rsidR="00D6453B" w:rsidRPr="0077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autoHyphenation/>
  <w:characterSpacingControl w:val="doNotCompress"/>
  <w:compat>
    <w:useFELayout/>
  </w:compat>
  <w:rsids>
    <w:rsidRoot w:val="004B3E1D"/>
    <w:rsid w:val="004B3E1D"/>
    <w:rsid w:val="00775B7D"/>
    <w:rsid w:val="00D6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3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3E1D"/>
    <w:rPr>
      <w:b/>
      <w:bCs/>
    </w:rPr>
  </w:style>
  <w:style w:type="character" w:customStyle="1" w:styleId="apple-converted-space">
    <w:name w:val="apple-converted-space"/>
    <w:basedOn w:val="a0"/>
    <w:rsid w:val="004B3E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285">
          <w:marLeft w:val="0"/>
          <w:marRight w:val="0"/>
          <w:marTop w:val="0"/>
          <w:marBottom w:val="0"/>
          <w:divBdr>
            <w:top w:val="none" w:sz="0" w:space="2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FAFC0C7-EF02-452A-89E1-6C6B665FF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2856</Words>
  <Characters>16284</Characters>
  <Application>Microsoft Office Word</Application>
  <DocSecurity>0</DocSecurity>
  <Lines>135</Lines>
  <Paragraphs>38</Paragraphs>
  <ScaleCrop>false</ScaleCrop>
  <Company>Дом</Company>
  <LinksUpToDate>false</LinksUpToDate>
  <CharactersWithSpaces>19102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2013-10-18T03:05:00Z</dcterms:created>
  <dcterms:modified xsi:type="dcterms:W3CDTF">2013-10-18T03:08:00Z</dcterms:modified>
</cp:coreProperties>
</file>